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73" w:rsidRPr="00866418" w:rsidRDefault="00866418">
      <w:pPr>
        <w:rPr>
          <w:u w:val="single"/>
        </w:rPr>
      </w:pPr>
      <w:r w:rsidRPr="00866418">
        <w:rPr>
          <w:u w:val="single"/>
        </w:rPr>
        <w:t>Maths video links</w:t>
      </w:r>
    </w:p>
    <w:p w:rsidR="00866418" w:rsidRDefault="00866418">
      <w:r>
        <w:t>On any slides this week it says use white rose hub video please refer to this website and follow the video that matches the learning objective</w:t>
      </w:r>
    </w:p>
    <w:p w:rsidR="00866418" w:rsidRDefault="00866418">
      <w:hyperlink r:id="rId5" w:history="1">
        <w:r w:rsidRPr="0085107D">
          <w:rPr>
            <w:rStyle w:val="Hyperlink"/>
          </w:rPr>
          <w:t>https://whiterosemaths.com</w:t>
        </w:r>
        <w:bookmarkStart w:id="0" w:name="_GoBack"/>
        <w:bookmarkEnd w:id="0"/>
        <w:r w:rsidRPr="0085107D">
          <w:rPr>
            <w:rStyle w:val="Hyperlink"/>
          </w:rPr>
          <w:t>/homelearning/year-3/spring-week-2-number-multiplication-division/</w:t>
        </w:r>
      </w:hyperlink>
      <w:r>
        <w:t xml:space="preserve"> </w:t>
      </w:r>
    </w:p>
    <w:sectPr w:rsidR="00866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18"/>
    <w:rsid w:val="00866418"/>
    <w:rsid w:val="00AE0327"/>
    <w:rsid w:val="00C5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3/spring-week-2-number-multiplication-divi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4A826D8C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Garvey</dc:creator>
  <cp:lastModifiedBy>Hannah Garvey</cp:lastModifiedBy>
  <cp:revision>1</cp:revision>
  <dcterms:created xsi:type="dcterms:W3CDTF">2021-01-08T13:52:00Z</dcterms:created>
  <dcterms:modified xsi:type="dcterms:W3CDTF">2021-01-08T13:57:00Z</dcterms:modified>
</cp:coreProperties>
</file>